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024" w:rsidRPr="00E71F2A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5664" w:hanging="1128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  <w:lang w:val="ky-KG"/>
        </w:rPr>
        <w:t xml:space="preserve">                     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>Одобрено</w:t>
      </w:r>
    </w:p>
    <w:p w:rsidR="00C00024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5664" w:hanging="1128"/>
        <w:rPr>
          <w:rFonts w:ascii="Times New Roman" w:hAnsi="Times New Roman"/>
          <w:bCs/>
          <w:spacing w:val="-2"/>
          <w:sz w:val="24"/>
          <w:szCs w:val="24"/>
        </w:rPr>
      </w:pPr>
      <w:r w:rsidRPr="005B139A">
        <w:rPr>
          <w:rFonts w:ascii="Times New Roman" w:hAnsi="Times New Roman"/>
          <w:bCs/>
          <w:spacing w:val="-2"/>
          <w:sz w:val="24"/>
          <w:szCs w:val="24"/>
        </w:rPr>
        <w:t xml:space="preserve">    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постановлением Правительства </w:t>
      </w:r>
    </w:p>
    <w:p w:rsidR="00C00024" w:rsidRPr="00E71F2A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5664" w:hanging="1128"/>
        <w:rPr>
          <w:rFonts w:ascii="Times New Roman" w:hAnsi="Times New Roman"/>
          <w:bCs/>
          <w:spacing w:val="-2"/>
          <w:sz w:val="24"/>
          <w:szCs w:val="24"/>
        </w:rPr>
      </w:pPr>
      <w:r w:rsidRPr="005B139A">
        <w:rPr>
          <w:rFonts w:ascii="Times New Roman" w:hAnsi="Times New Roman"/>
          <w:bCs/>
          <w:spacing w:val="-2"/>
          <w:sz w:val="24"/>
          <w:szCs w:val="24"/>
        </w:rPr>
        <w:t xml:space="preserve">   </w:t>
      </w:r>
      <w:r w:rsidRPr="001A5E40">
        <w:rPr>
          <w:rFonts w:ascii="Times New Roman" w:hAnsi="Times New Roman"/>
          <w:bCs/>
          <w:spacing w:val="-2"/>
          <w:sz w:val="24"/>
          <w:szCs w:val="24"/>
        </w:rPr>
        <w:t xml:space="preserve">        </w:t>
      </w:r>
      <w:proofErr w:type="spellStart"/>
      <w:r w:rsidRPr="00E71F2A">
        <w:rPr>
          <w:rFonts w:ascii="Times New Roman" w:hAnsi="Times New Roman"/>
          <w:bCs/>
          <w:spacing w:val="-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 Республики</w:t>
      </w:r>
    </w:p>
    <w:p w:rsidR="00C00024" w:rsidRPr="00E71F2A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4395" w:hanging="1128"/>
        <w:rPr>
          <w:rFonts w:ascii="Times New Roman" w:hAnsi="Times New Roman"/>
          <w:bCs/>
          <w:spacing w:val="-2"/>
          <w:sz w:val="24"/>
          <w:szCs w:val="24"/>
        </w:rPr>
      </w:pPr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                     </w:t>
      </w:r>
      <w:r w:rsidRPr="005B139A">
        <w:rPr>
          <w:rFonts w:ascii="Times New Roman" w:hAnsi="Times New Roman"/>
          <w:bCs/>
          <w:spacing w:val="-2"/>
          <w:sz w:val="24"/>
          <w:szCs w:val="24"/>
        </w:rPr>
        <w:t xml:space="preserve">   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>от «_</w:t>
      </w:r>
      <w:proofErr w:type="gramStart"/>
      <w:r w:rsidRPr="00E71F2A">
        <w:rPr>
          <w:rFonts w:ascii="Times New Roman" w:hAnsi="Times New Roman"/>
          <w:bCs/>
          <w:spacing w:val="-2"/>
          <w:sz w:val="24"/>
          <w:szCs w:val="24"/>
        </w:rPr>
        <w:t>_»_</w:t>
      </w:r>
      <w:proofErr w:type="gramEnd"/>
      <w:r w:rsidRPr="00E71F2A">
        <w:rPr>
          <w:rFonts w:ascii="Times New Roman" w:hAnsi="Times New Roman"/>
          <w:bCs/>
          <w:spacing w:val="-2"/>
          <w:sz w:val="24"/>
          <w:szCs w:val="24"/>
        </w:rPr>
        <w:t>_</w:t>
      </w:r>
      <w:r>
        <w:rPr>
          <w:rFonts w:ascii="Times New Roman" w:hAnsi="Times New Roman"/>
          <w:bCs/>
          <w:spacing w:val="-2"/>
          <w:sz w:val="24"/>
          <w:szCs w:val="24"/>
          <w:lang w:val="ky-KG"/>
        </w:rPr>
        <w:t>_____</w:t>
      </w:r>
      <w:r w:rsidRPr="005B139A">
        <w:rPr>
          <w:rFonts w:ascii="Times New Roman" w:hAnsi="Times New Roman"/>
          <w:bCs/>
          <w:spacing w:val="-2"/>
          <w:sz w:val="24"/>
          <w:szCs w:val="24"/>
        </w:rPr>
        <w:t>___</w:t>
      </w:r>
      <w:r>
        <w:rPr>
          <w:rFonts w:ascii="Times New Roman" w:hAnsi="Times New Roman"/>
          <w:bCs/>
          <w:spacing w:val="-2"/>
          <w:sz w:val="24"/>
          <w:szCs w:val="24"/>
        </w:rPr>
        <w:t>___ 2020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 года № </w:t>
      </w:r>
      <w:r w:rsidRPr="005B139A">
        <w:rPr>
          <w:rFonts w:ascii="Times New Roman" w:hAnsi="Times New Roman"/>
          <w:bCs/>
          <w:spacing w:val="-2"/>
          <w:sz w:val="24"/>
          <w:szCs w:val="24"/>
        </w:rPr>
        <w:t>_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>___</w:t>
      </w:r>
    </w:p>
    <w:p w:rsidR="00C00024" w:rsidRPr="00E71F2A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</w:p>
    <w:p w:rsidR="00C00024" w:rsidRPr="00E71F2A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</w:p>
    <w:p w:rsidR="00C00024" w:rsidRPr="00E71F2A" w:rsidRDefault="00C00024" w:rsidP="00C0002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Заключение</w:t>
      </w:r>
    </w:p>
    <w:p w:rsidR="00E43A0C" w:rsidRPr="00C00024" w:rsidRDefault="00C00024" w:rsidP="00C00024">
      <w:pPr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val="ky-KG"/>
        </w:rPr>
      </w:pPr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Правительства </w:t>
      </w:r>
      <w:proofErr w:type="spellStart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Республики </w:t>
      </w:r>
      <w:r w:rsidRPr="00E71F2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проект </w:t>
      </w:r>
      <w:r w:rsidR="00E43A0C" w:rsidRPr="00886CA7">
        <w:rPr>
          <w:rFonts w:ascii="Times New Roman" w:hAnsi="Times New Roman" w:cs="Times New Roman"/>
          <w:b/>
          <w:bCs/>
          <w:spacing w:val="2"/>
          <w:sz w:val="24"/>
          <w:szCs w:val="24"/>
          <w:lang w:val="ky-KG"/>
        </w:rPr>
        <w:t>Закона Кыргызской Республики</w:t>
      </w:r>
      <w:r w:rsidR="00E43A0C" w:rsidRPr="00886CA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43A0C" w:rsidRPr="00886CA7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43A0C" w:rsidRPr="00886CA7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>Об образовании города Базар-Коргон Базар-Коргонского района</w:t>
      </w:r>
      <w:r w:rsidR="00E43A0C" w:rsidRPr="00886C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43A0C" w:rsidRPr="00886CA7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Джалал-Абадской </w:t>
      </w:r>
      <w:r w:rsidR="00E43A0C" w:rsidRPr="00886CA7">
        <w:rPr>
          <w:rFonts w:ascii="Times New Roman" w:hAnsi="Times New Roman" w:cs="Times New Roman"/>
          <w:b/>
          <w:sz w:val="24"/>
          <w:szCs w:val="24"/>
          <w:lang w:eastAsia="ru-RU"/>
        </w:rPr>
        <w:t>области</w:t>
      </w:r>
      <w:r w:rsidR="00E43A0C" w:rsidRPr="00886CA7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proofErr w:type="spellStart"/>
      <w:r w:rsidR="00E43A0C" w:rsidRPr="00886C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="00E43A0C" w:rsidRPr="00886C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Республики</w:t>
      </w:r>
    </w:p>
    <w:p w:rsidR="00E43A0C" w:rsidRPr="00886CA7" w:rsidRDefault="00E43A0C" w:rsidP="00E43A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C00024" w:rsidRDefault="00E43A0C" w:rsidP="00C000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</w:rPr>
        <w:t xml:space="preserve">Проектом Закона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  <w:lang w:val="ky-KG" w:eastAsia="ru-RU"/>
        </w:rPr>
        <w:t>Об образовании города Базар-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Коргон Базар-Коргонского района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proofErr w:type="spellStart"/>
      <w:r w:rsidRPr="00886CA7">
        <w:rPr>
          <w:rFonts w:ascii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886CA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Республики»</w:t>
      </w:r>
      <w:r w:rsidRPr="00886CA7">
        <w:rPr>
          <w:rFonts w:ascii="Times New Roman" w:hAnsi="Times New Roman" w:cs="Times New Roman"/>
          <w:sz w:val="24"/>
          <w:szCs w:val="24"/>
        </w:rPr>
        <w:t xml:space="preserve"> предлагается образовать город Базар-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Коргон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,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Базар-Коргонского района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как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административно-территориальную единицу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на базе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Базар-Коргонского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а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йылного аймака, в пределах границ сел Жети-Кошкон, Беш-Бадам и Базар-Коргон Базар-Коргонского айылного аймака, населенных пунктов Ак-Тайлак-Ата-1.2, Бабур-1.2, Эне-Сай и Сай-Коргон села Коргон, также сел Совет и Аук, населенных пунктов Кызыл и Орто-Сай Кенешского айылного аймака Базар-Коргонского района Джалал-Абадской области Кыргызской Республики.  </w:t>
      </w:r>
    </w:p>
    <w:p w:rsidR="00C00024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>Для разработки проекта закона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</w:rPr>
        <w:t>были представлены все документы в соответствии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со</w:t>
      </w:r>
      <w:r w:rsidRPr="00886CA7">
        <w:rPr>
          <w:rFonts w:ascii="Times New Roman" w:hAnsi="Times New Roman" w:cs="Times New Roman"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>статьей 13</w:t>
      </w:r>
      <w:r w:rsidRPr="00886CA7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Республики» и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Положени</w:t>
      </w:r>
      <w:proofErr w:type="spellEnd"/>
      <w:r w:rsidRPr="00886CA7">
        <w:rPr>
          <w:rFonts w:ascii="Times New Roman" w:hAnsi="Times New Roman" w:cs="Times New Roman"/>
          <w:sz w:val="24"/>
          <w:szCs w:val="24"/>
          <w:lang w:val="ky-KG"/>
        </w:rPr>
        <w:t>ем</w:t>
      </w:r>
      <w:r w:rsidRPr="00886CA7">
        <w:rPr>
          <w:rFonts w:ascii="Times New Roman" w:hAnsi="Times New Roman" w:cs="Times New Roman"/>
          <w:sz w:val="24"/>
          <w:szCs w:val="24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Республики, утвержденного постановлением Правительства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</w:rPr>
        <w:t xml:space="preserve">от 19 августа 2008 года № 467. 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Предлагаемая проектом закона территория, для образования города соответствует основным принципам административно-территориального устройства, определенным в статье 3 Закона Кыргызской Республики </w:t>
      </w:r>
      <w:r w:rsidRPr="00886CA7">
        <w:rPr>
          <w:rFonts w:ascii="Times New Roman" w:hAnsi="Times New Roman" w:cs="Times New Roman"/>
          <w:sz w:val="24"/>
          <w:szCs w:val="24"/>
        </w:rPr>
        <w:t xml:space="preserve">«Об административно-территориальном устройстве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Республики»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>Согласно статьи 6 указанного закона соответствует критериям города районного значения, т.к: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является административным, экономическим и культурным центром, 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-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имеет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производственную и социальную инфраструктуру, развитую сеть учебных, культурно-просветительных, лечебных и торговых учреждений, численность населения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свыше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10 тысяч человек.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Территория, предлагаемая для образования города Базар-Коргон Базар-Коргонского района объединяет 5 сел и 6 населенных пунктов, неимеющих статуса села, в которых в 12424 дворах проживает 58842 человек, расстояние до областного центра - города Джалал-Абад - 30 км, до ближайшего аэропорта - 33км, до железной дороги - 36 км. Территориия расположена в 594 м над уровнем моря, имеет общую территорию, отнесенных к категории “Земли населенных пунктов” 1075,33кв.м.</w:t>
      </w:r>
    </w:p>
    <w:p w:rsidR="00F70F12" w:rsidRDefault="00F70F12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lastRenderedPageBreak/>
        <w:t>На территории вышеказанных 5-ти сел и 6-ти населенных пунктов   работают 7 заводов, 1 фабрика, 8 мельниц, 109 цехов, в т.ч. кондитерские, швейные, по производству мебели, хлопк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оперерабатывающие, консервные,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по производству пескоблока, в которых созданы 2339 рабочих мест.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Кроме того имеются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свыше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2000 предприятий по оказанию услуг населению.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В настояшее время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на данной территории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работают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районные управления (отделы) министерств и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ведомств Кыргызской Республики. К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роме того  имеются следующие социальные объекты: Центр обслуживания населения (ЦОН), 1 центральный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и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3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сельских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стадион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а,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14 школ, 13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детских сада, 42 центра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семейной медицины,  2 стоматологических центра, 1 ветеринарная ла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боратория, 1 ФАП,  4 дома культу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ры, 2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библиотеки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, 3 молодежных центра,  2 медресе, 31 мечеть.  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Жители, предлагаемых для образования города 5-ти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сел и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6-ти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населенных пунктов,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обеспечены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электроснабжением и питьевой водой.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Образование города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позволит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развивать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систему самоуправления, создаст необходимые правовые, организационные, материально-финансовые условия для оперативного решения вопросов местного значения на уровне административно-территориальной единицы и окажет существенное содействие населению в осуществлении права на местное самоуправление. </w:t>
      </w:r>
    </w:p>
    <w:p w:rsidR="00C00024" w:rsidRPr="00886CA7" w:rsidRDefault="00C00024" w:rsidP="00C0002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 связи с тем, что предлагаемые для объединения 5 сел и 6 населенных пунктов </w:t>
      </w:r>
      <w:r w:rsidRPr="00DE7F2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находятся рядом и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граничат между собой, 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образование города создаст одинаковые условия дл</w:t>
      </w:r>
      <w:r w:rsidR="00F106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я </w:t>
      </w:r>
      <w:r w:rsidR="00252C4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их </w:t>
      </w:r>
      <w:r w:rsidR="00F106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комплексного развития, путем </w:t>
      </w:r>
      <w:r w:rsidR="00F10698" w:rsidRPr="00886CA7">
        <w:rPr>
          <w:rFonts w:ascii="Times New Roman" w:eastAsia="Times New Roman" w:hAnsi="Times New Roman" w:cs="Times New Roman"/>
          <w:sz w:val="24"/>
          <w:szCs w:val="24"/>
        </w:rPr>
        <w:t xml:space="preserve">повышения инициативности, ответственности и заинтересованности местного сообщества </w:t>
      </w:r>
      <w:r w:rsidR="00F10698"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решения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вопросов местного </w:t>
      </w:r>
      <w:r w:rsidR="00F10698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="00F10698">
        <w:rPr>
          <w:rFonts w:ascii="Times New Roman" w:eastAsia="Times New Roman" w:hAnsi="Times New Roman" w:cs="Times New Roman"/>
          <w:sz w:val="24"/>
          <w:szCs w:val="24"/>
          <w:lang w:val="ky-KG"/>
        </w:rPr>
        <w:t>, на основе герального плана, программы развития города</w:t>
      </w:r>
      <w:r w:rsidR="00252C4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</w:t>
      </w:r>
      <w:r w:rsidR="00F106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б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удут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созданы условия для развития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города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0024" w:rsidRPr="00886CA7" w:rsidRDefault="00C00024" w:rsidP="00C0002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Согласно статьи 8 Закона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Республики»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образование города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создаст условия для планирования развития данной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территории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в целом на основе комплексного учета </w:t>
      </w:r>
      <w:r w:rsidRPr="00886CA7">
        <w:rPr>
          <w:rFonts w:ascii="Times New Roman" w:hAnsi="Times New Roman" w:cs="Times New Roman"/>
          <w:sz w:val="24"/>
          <w:szCs w:val="24"/>
        </w:rPr>
        <w:t>социальных, экономических, экологических, градостроительных и иных условий.</w:t>
      </w:r>
    </w:p>
    <w:p w:rsidR="00C00024" w:rsidRPr="008A1CF7" w:rsidRDefault="00252C43" w:rsidP="008A1CF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Вопрос об образовании города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 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>рассмотрен</w:t>
      </w:r>
      <w:r w:rsidR="00F70F1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одобрен </w:t>
      </w:r>
      <w:r>
        <w:rPr>
          <w:rFonts w:ascii="Times New Roman" w:eastAsia="Times New Roman" w:hAnsi="Times New Roman" w:cs="Times New Roman"/>
          <w:sz w:val="24"/>
          <w:szCs w:val="24"/>
        </w:rPr>
        <w:t>Межведомственной комиссией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по рассмотрению вопросов административно-территориального устройства и географических названий при Прав</w:t>
      </w:r>
      <w:r w:rsidR="00F70F12">
        <w:rPr>
          <w:rFonts w:ascii="Times New Roman" w:eastAsia="Times New Roman" w:hAnsi="Times New Roman" w:cs="Times New Roman"/>
          <w:sz w:val="24"/>
          <w:szCs w:val="24"/>
        </w:rPr>
        <w:t xml:space="preserve">ительстве </w:t>
      </w:r>
      <w:proofErr w:type="spellStart"/>
      <w:r w:rsidR="00F70F12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F70F12">
        <w:rPr>
          <w:rFonts w:ascii="Times New Roman" w:eastAsia="Times New Roman" w:hAnsi="Times New Roman" w:cs="Times New Roman"/>
          <w:sz w:val="24"/>
          <w:szCs w:val="24"/>
        </w:rPr>
        <w:t xml:space="preserve"> Республики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29 мая 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8A1CF7" w:rsidRPr="00886CA7" w:rsidRDefault="008A1CF7" w:rsidP="008A1CF7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В связи с тем, что Базар-Коргонский айылный аймак являе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тся самодостаточным, все расходы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будут финансироваться за счет местного бюджета.</w:t>
      </w:r>
    </w:p>
    <w:p w:rsidR="008A1CF7" w:rsidRPr="00886CA7" w:rsidRDefault="008A1CF7" w:rsidP="008A1CF7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В случае принятия данного проекта закона будет внесено предложение о внесении соответствующих изменений в бюджеты текущего года, в порядке, определенным статьей 115 Бюджетного кодекса Кыргызской Республики.  </w:t>
      </w:r>
    </w:p>
    <w:p w:rsidR="00E96CDD" w:rsidRDefault="008A1CF7" w:rsidP="001462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На основании вышеизложенного и принимая  во внимание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принятые решения   </w:t>
      </w:r>
      <w:r w:rsidR="00E43A0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43A0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жителей сел Жети-Кошкон, Беш-Бадам и Базар-Коргон Базар-Коргонского айылного аймака, населенных пунктов Ак-Тайлак-Ата-1.2, Бабур-1.2, Эне-Сай и Сай-Коргон села Коргон, а также сел Совет и Аук и населенных пунктов Кызыл, Орто-</w:t>
      </w:r>
      <w:r w:rsidR="00E43A0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Сай 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43A0C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ходатайстве</w:t>
      </w:r>
      <w:r w:rsidR="00E43A0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по </w:t>
      </w:r>
      <w:r w:rsidR="00E43A0C">
        <w:rPr>
          <w:rFonts w:ascii="Times New Roman" w:eastAsia="Times New Roman" w:hAnsi="Times New Roman" w:cs="Times New Roman"/>
          <w:sz w:val="24"/>
          <w:szCs w:val="24"/>
          <w:lang w:val="ky-KG"/>
        </w:rPr>
        <w:t>придании</w:t>
      </w:r>
      <w:r w:rsidR="00E43A0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статуса</w:t>
      </w:r>
      <w:r w:rsidR="00E43A0C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43A0C" w:rsidRPr="00886CA7">
        <w:rPr>
          <w:rFonts w:ascii="Times New Roman" w:hAnsi="Times New Roman" w:cs="Times New Roman"/>
          <w:sz w:val="24"/>
          <w:szCs w:val="24"/>
        </w:rPr>
        <w:t>город</w:t>
      </w:r>
      <w:r w:rsidR="00E43A0C" w:rsidRPr="00886CA7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E43A0C" w:rsidRPr="00886CA7">
        <w:rPr>
          <w:rFonts w:ascii="Times New Roman" w:hAnsi="Times New Roman" w:cs="Times New Roman"/>
          <w:sz w:val="24"/>
          <w:szCs w:val="24"/>
        </w:rPr>
        <w:t xml:space="preserve"> </w:t>
      </w:r>
      <w:r w:rsidR="00E43A0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Базар-Коргонскому айылному аймаку и 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решения </w:t>
      </w:r>
      <w:r w:rsidR="00E43A0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по 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вхождению в состав города, </w:t>
      </w:r>
      <w:r w:rsidR="001462A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также </w:t>
      </w:r>
      <w:r w:rsidR="006A7B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принятые решения </w:t>
      </w:r>
      <w:r w:rsidR="006A7BF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Базар-Коргонского и</w:t>
      </w:r>
      <w:r w:rsidR="00E43A0C"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6A7BF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Кенешского</w:t>
      </w:r>
      <w:r w:rsidR="001462AA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айылных кенешей</w:t>
      </w:r>
      <w:r w:rsidR="00E43A0C"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, </w:t>
      </w:r>
      <w:r w:rsidR="00E43A0C" w:rsidRPr="00886CA7">
        <w:rPr>
          <w:rFonts w:ascii="Times New Roman" w:hAnsi="Times New Roman" w:cs="Times New Roman"/>
          <w:sz w:val="24"/>
          <w:szCs w:val="24"/>
        </w:rPr>
        <w:t>Базар-</w:t>
      </w:r>
      <w:proofErr w:type="spellStart"/>
      <w:r w:rsidR="00E43A0C" w:rsidRPr="00886CA7">
        <w:rPr>
          <w:rFonts w:ascii="Times New Roman" w:hAnsi="Times New Roman" w:cs="Times New Roman"/>
          <w:sz w:val="24"/>
          <w:szCs w:val="24"/>
        </w:rPr>
        <w:t>Коргон</w:t>
      </w:r>
      <w:proofErr w:type="spellEnd"/>
      <w:r w:rsidR="00E43A0C" w:rsidRPr="00886CA7">
        <w:rPr>
          <w:rFonts w:ascii="Times New Roman" w:hAnsi="Times New Roman" w:cs="Times New Roman"/>
          <w:sz w:val="24"/>
          <w:szCs w:val="24"/>
          <w:lang w:val="ky-KG"/>
        </w:rPr>
        <w:t>ской районной</w:t>
      </w:r>
      <w:r w:rsidR="001462AA">
        <w:rPr>
          <w:rFonts w:ascii="Times New Roman" w:hAnsi="Times New Roman" w:cs="Times New Roman"/>
          <w:sz w:val="24"/>
          <w:szCs w:val="24"/>
          <w:lang w:val="ky-KG"/>
        </w:rPr>
        <w:t xml:space="preserve"> государственной администрации,</w:t>
      </w:r>
      <w:r w:rsidR="00E43A0C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462AA">
        <w:rPr>
          <w:rFonts w:ascii="Times New Roman" w:hAnsi="Times New Roman" w:cs="Times New Roman"/>
          <w:sz w:val="24"/>
          <w:szCs w:val="24"/>
          <w:lang w:val="ky-KG"/>
        </w:rPr>
        <w:t>полномочного представителя</w:t>
      </w:r>
      <w:r w:rsidR="00E43A0C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Правительства Кыргызской Республики в </w:t>
      </w:r>
      <w:r w:rsidR="00E43A0C"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="00E43A0C"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="001462AA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, </w:t>
      </w:r>
    </w:p>
    <w:p w:rsidR="00E96CDD" w:rsidRDefault="00E96CDD" w:rsidP="001462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1462AA" w:rsidRPr="00E96CDD" w:rsidRDefault="001462AA" w:rsidP="00E96CDD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lastRenderedPageBreak/>
        <w:t>Правительство Кыргызской Республики счи</w:t>
      </w:r>
      <w:r w:rsidR="00E96CDD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тает возможным образовать город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Базар-Коргон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Базар-Коргонского района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как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административно-территориальную единицу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на базе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Базар-Коргонского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а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йылного аймака, в пределах границ сел Жети-Кошкон, Беш-Бадам и Базар-Коргон Базар-Коргонского айылного аймака, населенных пунктов Ак-Тайлак-Ата-1.2, Бабур-1.2, Эне-Сай и Сай-Коргон села Коргон, также сел Совет и Аук, населенных пунктов Кызыл и Орто-Сай Кенешского айылного аймака Базар-Коргонского района Джалал-Абадской области Кыргызской Республики.  </w:t>
      </w:r>
    </w:p>
    <w:p w:rsidR="00E43A0C" w:rsidRPr="001462AA" w:rsidRDefault="001462AA" w:rsidP="001462AA">
      <w:pPr>
        <w:pStyle w:val="a4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E43A0C" w:rsidRPr="001462AA" w:rsidRDefault="001462AA" w:rsidP="00E43A0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43A0C" w:rsidRPr="00886CA7" w:rsidRDefault="00E43A0C" w:rsidP="00E43A0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43A0C" w:rsidRPr="00886CA7" w:rsidRDefault="001462AA" w:rsidP="00E43A0C">
      <w:pPr>
        <w:tabs>
          <w:tab w:val="left" w:pos="680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</w:t>
      </w:r>
    </w:p>
    <w:p w:rsidR="00E43A0C" w:rsidRPr="00886CA7" w:rsidRDefault="00E43A0C" w:rsidP="00E43A0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43A0C" w:rsidRPr="00886CA7" w:rsidRDefault="00E43A0C" w:rsidP="00E43A0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3A0C" w:rsidRPr="00886CA7" w:rsidRDefault="00E43A0C" w:rsidP="00E43A0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3A0C" w:rsidRPr="00886CA7" w:rsidRDefault="00E43A0C" w:rsidP="00E43A0C">
      <w:pPr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3A0C" w:rsidRPr="00886CA7" w:rsidRDefault="00E43A0C" w:rsidP="00E43A0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E43A0C" w:rsidRPr="00886CA7" w:rsidRDefault="00E43A0C" w:rsidP="00E43A0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3A0C" w:rsidRPr="00886CA7" w:rsidRDefault="00E43A0C" w:rsidP="00E43A0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3A0C" w:rsidRPr="00886CA7" w:rsidRDefault="00E43A0C" w:rsidP="00E43A0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3A0C" w:rsidRPr="00886CA7" w:rsidRDefault="00E43A0C" w:rsidP="00E43A0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3A0C" w:rsidRPr="00886CA7" w:rsidRDefault="00E43A0C" w:rsidP="00E43A0C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B6E3D" w:rsidRDefault="008B6E3D"/>
    <w:sectPr w:rsidR="008B6E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591" w:rsidRDefault="009B2591" w:rsidP="001462AA">
      <w:pPr>
        <w:spacing w:after="0" w:line="240" w:lineRule="auto"/>
      </w:pPr>
      <w:r>
        <w:separator/>
      </w:r>
    </w:p>
  </w:endnote>
  <w:endnote w:type="continuationSeparator" w:id="0">
    <w:p w:rsidR="009B2591" w:rsidRDefault="009B2591" w:rsidP="0014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75379268"/>
      <w:docPartObj>
        <w:docPartGallery w:val="Page Numbers (Bottom of Page)"/>
        <w:docPartUnique/>
      </w:docPartObj>
    </w:sdtPr>
    <w:sdtEndPr/>
    <w:sdtContent>
      <w:p w:rsidR="00F70F12" w:rsidRDefault="001462AA" w:rsidP="001462AA">
        <w:pPr>
          <w:pStyle w:val="a7"/>
          <w:tabs>
            <w:tab w:val="left" w:pos="7938"/>
          </w:tabs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             Д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иректор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  ____________Б.У.Салиев 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“__”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______2020 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год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 </w:t>
        </w:r>
      </w:p>
      <w:p w:rsidR="001462AA" w:rsidRDefault="00F70F12" w:rsidP="001462AA">
        <w:pPr>
          <w:pStyle w:val="a7"/>
          <w:tabs>
            <w:tab w:val="left" w:pos="7938"/>
          </w:tabs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      (в отсутствии директора, заместитель директора М.К.Байдылдаев)</w:t>
        </w:r>
        <w:r w:rsidR="001462AA">
          <w:rPr>
            <w:rFonts w:ascii="Times New Roman" w:hAnsi="Times New Roman"/>
            <w:sz w:val="20"/>
            <w:szCs w:val="20"/>
            <w:lang w:val="ky-KG"/>
          </w:rPr>
          <w:t xml:space="preserve"> </w:t>
        </w:r>
      </w:p>
      <w:p w:rsidR="00F70F12" w:rsidRDefault="00F70F12" w:rsidP="001462AA">
        <w:pPr>
          <w:pStyle w:val="a7"/>
          <w:tabs>
            <w:tab w:val="left" w:pos="7938"/>
          </w:tabs>
          <w:rPr>
            <w:rFonts w:ascii="Times New Roman" w:hAnsi="Times New Roman"/>
            <w:sz w:val="20"/>
            <w:szCs w:val="20"/>
            <w:lang w:val="ky-KG"/>
          </w:rPr>
        </w:pPr>
      </w:p>
      <w:p w:rsidR="001462AA" w:rsidRPr="00A258CC" w:rsidRDefault="001462AA" w:rsidP="001462AA">
        <w:pPr>
          <w:pStyle w:val="a7"/>
          <w:tabs>
            <w:tab w:val="left" w:pos="7938"/>
            <w:tab w:val="right" w:pos="8931"/>
          </w:tabs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ab/>
          <w:t xml:space="preserve">                                          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Заведующий ОПО ___</w:t>
        </w:r>
        <w:r>
          <w:rPr>
            <w:rFonts w:ascii="Times New Roman" w:hAnsi="Times New Roman"/>
            <w:sz w:val="20"/>
            <w:szCs w:val="20"/>
            <w:lang w:val="ky-KG"/>
          </w:rPr>
          <w:t>_____________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 xml:space="preserve"> С.Бакасов “__”</w:t>
        </w:r>
        <w:r>
          <w:rPr>
            <w:rFonts w:ascii="Times New Roman" w:hAnsi="Times New Roman"/>
            <w:sz w:val="20"/>
            <w:szCs w:val="20"/>
            <w:lang w:val="ky-KG"/>
          </w:rPr>
          <w:t>______2020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 xml:space="preserve"> год</w:t>
        </w:r>
      </w:p>
      <w:p w:rsidR="001462AA" w:rsidRPr="00FA25CF" w:rsidRDefault="001462AA" w:rsidP="001462AA">
        <w:pPr>
          <w:pStyle w:val="a7"/>
          <w:rPr>
            <w:sz w:val="16"/>
            <w:szCs w:val="16"/>
          </w:rPr>
        </w:pPr>
        <w:r w:rsidRPr="00FA25CF">
          <w:rPr>
            <w:sz w:val="16"/>
            <w:szCs w:val="16"/>
          </w:rPr>
          <w:fldChar w:fldCharType="begin"/>
        </w:r>
        <w:r w:rsidRPr="00FA25CF">
          <w:rPr>
            <w:sz w:val="16"/>
            <w:szCs w:val="16"/>
          </w:rPr>
          <w:instrText>PAGE   \* MERGEFORMAT</w:instrText>
        </w:r>
        <w:r w:rsidRPr="00FA25CF">
          <w:rPr>
            <w:sz w:val="16"/>
            <w:szCs w:val="16"/>
          </w:rPr>
          <w:fldChar w:fldCharType="separate"/>
        </w:r>
        <w:r w:rsidR="00E96CDD">
          <w:rPr>
            <w:noProof/>
            <w:sz w:val="16"/>
            <w:szCs w:val="16"/>
          </w:rPr>
          <w:t>3</w:t>
        </w:r>
        <w:r w:rsidRPr="00FA25CF">
          <w:rPr>
            <w:sz w:val="16"/>
            <w:szCs w:val="16"/>
          </w:rPr>
          <w:fldChar w:fldCharType="end"/>
        </w:r>
      </w:p>
    </w:sdtContent>
  </w:sdt>
  <w:p w:rsidR="001462AA" w:rsidRDefault="001462AA" w:rsidP="001462AA">
    <w:pPr>
      <w:pStyle w:val="a7"/>
    </w:pPr>
  </w:p>
  <w:p w:rsidR="001462AA" w:rsidRDefault="001462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591" w:rsidRDefault="009B2591" w:rsidP="001462AA">
      <w:pPr>
        <w:spacing w:after="0" w:line="240" w:lineRule="auto"/>
      </w:pPr>
      <w:r>
        <w:separator/>
      </w:r>
    </w:p>
  </w:footnote>
  <w:footnote w:type="continuationSeparator" w:id="0">
    <w:p w:rsidR="009B2591" w:rsidRDefault="009B2591" w:rsidP="001462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0C"/>
    <w:rsid w:val="001462AA"/>
    <w:rsid w:val="00252C43"/>
    <w:rsid w:val="003031D7"/>
    <w:rsid w:val="006A7BF7"/>
    <w:rsid w:val="00760687"/>
    <w:rsid w:val="008A1CF7"/>
    <w:rsid w:val="008B6E3D"/>
    <w:rsid w:val="009B2591"/>
    <w:rsid w:val="00C00024"/>
    <w:rsid w:val="00E43A0C"/>
    <w:rsid w:val="00E96CDD"/>
    <w:rsid w:val="00F10698"/>
    <w:rsid w:val="00F7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0FC4F"/>
  <w15:chartTrackingRefBased/>
  <w15:docId w15:val="{F4034467-1724-4C60-BAF5-0BF9A8F1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0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3A0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3A0C"/>
    <w:pPr>
      <w:ind w:left="720"/>
      <w:contextualSpacing/>
    </w:pPr>
  </w:style>
  <w:style w:type="paragraph" w:customStyle="1" w:styleId="tkTekst">
    <w:name w:val="_Текст обычный (tkTekst)"/>
    <w:basedOn w:val="a"/>
    <w:rsid w:val="00E43A0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2AA"/>
  </w:style>
  <w:style w:type="paragraph" w:styleId="a7">
    <w:name w:val="footer"/>
    <w:basedOn w:val="a"/>
    <w:link w:val="a8"/>
    <w:uiPriority w:val="99"/>
    <w:unhideWhenUsed/>
    <w:rsid w:val="0014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2AA"/>
  </w:style>
  <w:style w:type="paragraph" w:styleId="a9">
    <w:name w:val="Balloon Text"/>
    <w:basedOn w:val="a"/>
    <w:link w:val="aa"/>
    <w:uiPriority w:val="99"/>
    <w:semiHidden/>
    <w:unhideWhenUsed/>
    <w:rsid w:val="00E96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6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CB0D4-3FE2-47E1-BDCC-7B4213A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2020-06-04T08:01:00Z</cp:lastPrinted>
  <dcterms:created xsi:type="dcterms:W3CDTF">2020-06-02T05:32:00Z</dcterms:created>
  <dcterms:modified xsi:type="dcterms:W3CDTF">2020-06-04T08:05:00Z</dcterms:modified>
</cp:coreProperties>
</file>